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8" w:rsidRDefault="00B70715">
      <w:r w:rsidRPr="00B70715">
        <w:t xml:space="preserve">           </w:t>
      </w:r>
      <w:r w:rsidR="00CF2524">
        <w:t xml:space="preserve">Каталог </w:t>
      </w:r>
      <w:r w:rsidR="00E61AF0">
        <w:t xml:space="preserve"> саженцев </w:t>
      </w:r>
      <w:r w:rsidR="00314BB6">
        <w:t>технических сортов</w:t>
      </w:r>
      <w:r w:rsidR="00431D4D">
        <w:t xml:space="preserve"> винограда весна 2024</w:t>
      </w:r>
      <w:r w:rsidR="00E61AF0">
        <w:t>г.</w:t>
      </w:r>
      <w:r w:rsidR="00397D60">
        <w:t xml:space="preserve"> </w:t>
      </w:r>
    </w:p>
    <w:p w:rsidR="00206E18" w:rsidRDefault="00E61AF0">
      <w:pPr>
        <w:rPr>
          <w:sz w:val="24"/>
          <w:szCs w:val="24"/>
        </w:rPr>
      </w:pPr>
      <w:r>
        <w:rPr>
          <w:sz w:val="24"/>
          <w:szCs w:val="24"/>
        </w:rPr>
        <w:t>Созинов Сергей Валентинович тел.8-987-987-19-13 (</w:t>
      </w:r>
      <w:r>
        <w:rPr>
          <w:sz w:val="24"/>
          <w:szCs w:val="24"/>
          <w:lang w:val="en-US"/>
        </w:rPr>
        <w:t>WhatsApp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Viber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74274F" w:rsidRPr="0074274F">
        <w:rPr>
          <w:sz w:val="24"/>
          <w:szCs w:val="24"/>
        </w:rPr>
        <w:t xml:space="preserve">  </w:t>
      </w:r>
      <w:hyperlink r:id="rId8" w:tooltip="mailto:ss221@yandex.ru" w:history="1">
        <w:r>
          <w:rPr>
            <w:rStyle w:val="af4"/>
            <w:sz w:val="24"/>
            <w:szCs w:val="24"/>
            <w:lang w:val="en-US"/>
          </w:rPr>
          <w:t>ss</w:t>
        </w:r>
        <w:r>
          <w:rPr>
            <w:rStyle w:val="af4"/>
            <w:sz w:val="24"/>
            <w:szCs w:val="24"/>
          </w:rPr>
          <w:t>221@</w:t>
        </w:r>
        <w:r>
          <w:rPr>
            <w:rStyle w:val="af4"/>
            <w:sz w:val="24"/>
            <w:szCs w:val="24"/>
            <w:lang w:val="en-US"/>
          </w:rPr>
          <w:t>yandex</w:t>
        </w:r>
        <w:r>
          <w:rPr>
            <w:rStyle w:val="af4"/>
            <w:sz w:val="24"/>
            <w:szCs w:val="24"/>
          </w:rPr>
          <w:t>.</w:t>
        </w:r>
        <w:proofErr w:type="spellStart"/>
        <w:r>
          <w:rPr>
            <w:rStyle w:val="af4"/>
            <w:sz w:val="24"/>
            <w:szCs w:val="24"/>
            <w:lang w:val="en-US"/>
          </w:rPr>
          <w:t>ru</w:t>
        </w:r>
        <w:proofErr w:type="spellEnd"/>
      </w:hyperlink>
    </w:p>
    <w:p w:rsidR="00206E18" w:rsidRDefault="00E61AF0">
      <w:pPr>
        <w:rPr>
          <w:sz w:val="24"/>
          <w:szCs w:val="24"/>
        </w:rPr>
      </w:pPr>
      <w:r>
        <w:rPr>
          <w:sz w:val="24"/>
          <w:szCs w:val="24"/>
        </w:rPr>
        <w:t>Виноградник 20 км от Самары</w:t>
      </w:r>
      <w:r w:rsidR="00314BB6">
        <w:rPr>
          <w:sz w:val="24"/>
          <w:szCs w:val="24"/>
        </w:rPr>
        <w:t xml:space="preserve">.     Сайт </w:t>
      </w:r>
      <w:r w:rsidR="00314BB6">
        <w:rPr>
          <w:sz w:val="24"/>
          <w:szCs w:val="24"/>
          <w:lang w:val="en-US"/>
        </w:rPr>
        <w:t>https</w:t>
      </w:r>
      <w:r w:rsidR="00314BB6">
        <w:rPr>
          <w:sz w:val="24"/>
          <w:szCs w:val="24"/>
        </w:rPr>
        <w:t>://виноград-в-</w:t>
      </w:r>
      <w:proofErr w:type="spellStart"/>
      <w:r w:rsidR="00314BB6">
        <w:rPr>
          <w:sz w:val="24"/>
          <w:szCs w:val="24"/>
        </w:rPr>
        <w:t>самаре</w:t>
      </w:r>
      <w:proofErr w:type="gramStart"/>
      <w:r w:rsidR="00314BB6">
        <w:rPr>
          <w:sz w:val="24"/>
          <w:szCs w:val="24"/>
        </w:rPr>
        <w:t>.р</w:t>
      </w:r>
      <w:proofErr w:type="gramEnd"/>
      <w:r w:rsidR="00314BB6">
        <w:rPr>
          <w:sz w:val="24"/>
          <w:szCs w:val="24"/>
        </w:rPr>
        <w:t>ф</w:t>
      </w:r>
      <w:proofErr w:type="spellEnd"/>
    </w:p>
    <w:p w:rsidR="00C45479" w:rsidRDefault="00C45479">
      <w:r>
        <w:rPr>
          <w:sz w:val="24"/>
          <w:szCs w:val="24"/>
        </w:rPr>
        <w:t>Количество саженцев ограничено, желательно делать предварительные заказы на  весну.</w:t>
      </w:r>
    </w:p>
    <w:p w:rsidR="00206E18" w:rsidRDefault="00206E18"/>
    <w:p w:rsidR="00206E18" w:rsidRDefault="00206E18"/>
    <w:p w:rsidR="00206E18" w:rsidRDefault="00206E18"/>
    <w:tbl>
      <w:tblPr>
        <w:tblStyle w:val="af3"/>
        <w:tblW w:w="215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0"/>
        <w:gridCol w:w="4840"/>
        <w:gridCol w:w="910"/>
        <w:gridCol w:w="1473"/>
        <w:gridCol w:w="995"/>
        <w:gridCol w:w="1320"/>
        <w:gridCol w:w="1423"/>
        <w:gridCol w:w="1486"/>
        <w:gridCol w:w="1503"/>
        <w:gridCol w:w="1652"/>
        <w:gridCol w:w="1545"/>
        <w:gridCol w:w="1559"/>
        <w:gridCol w:w="1701"/>
      </w:tblGrid>
      <w:tr w:rsidR="00B025E3" w:rsidTr="00431D4D">
        <w:trPr>
          <w:trHeight w:val="420"/>
        </w:trPr>
        <w:tc>
          <w:tcPr>
            <w:tcW w:w="1140" w:type="dxa"/>
            <w:vMerge w:val="restart"/>
            <w:noWrap/>
          </w:tcPr>
          <w:p w:rsidR="00B025E3" w:rsidRDefault="00B025E3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№/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40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сорта и г-формы винограда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(автор</w:t>
            </w:r>
            <w:proofErr w:type="gramStart"/>
            <w:r>
              <w:rPr>
                <w:sz w:val="22"/>
                <w:szCs w:val="22"/>
              </w:rPr>
              <w:t>)г</w:t>
            </w:r>
            <w:proofErr w:type="gramEnd"/>
            <w:r>
              <w:rPr>
                <w:sz w:val="22"/>
                <w:szCs w:val="22"/>
              </w:rPr>
              <w:t>од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(родители)</w:t>
            </w:r>
          </w:p>
        </w:tc>
        <w:tc>
          <w:tcPr>
            <w:tcW w:w="910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созревания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473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роста</w:t>
            </w:r>
          </w:p>
        </w:tc>
        <w:tc>
          <w:tcPr>
            <w:tcW w:w="995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грозди</w:t>
            </w:r>
          </w:p>
        </w:tc>
        <w:tc>
          <w:tcPr>
            <w:tcW w:w="4229" w:type="dxa"/>
            <w:gridSpan w:val="3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ягода</w:t>
            </w:r>
          </w:p>
        </w:tc>
        <w:tc>
          <w:tcPr>
            <w:tcW w:w="1503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Цветок</w:t>
            </w:r>
          </w:p>
        </w:tc>
        <w:tc>
          <w:tcPr>
            <w:tcW w:w="1652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Обрезка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\нагрузк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глазков)</w:t>
            </w:r>
          </w:p>
        </w:tc>
        <w:tc>
          <w:tcPr>
            <w:tcW w:w="1545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Урожайность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Кг-куст\ц-га.</w:t>
            </w:r>
          </w:p>
        </w:tc>
        <w:tc>
          <w:tcPr>
            <w:tcW w:w="1559" w:type="dxa"/>
            <w:vMerge w:val="restart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Сахар\кислота</w:t>
            </w:r>
          </w:p>
        </w:tc>
        <w:tc>
          <w:tcPr>
            <w:tcW w:w="1701" w:type="dxa"/>
            <w:vMerge w:val="restart"/>
            <w:noWrap/>
          </w:tcPr>
          <w:p w:rsidR="00B025E3" w:rsidRDefault="00B025E3">
            <w:pPr>
              <w:ind w:left="-250" w:first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</w:t>
            </w:r>
            <w:r w:rsidR="00431D4D">
              <w:rPr>
                <w:sz w:val="22"/>
                <w:szCs w:val="22"/>
              </w:rPr>
              <w:t>остойкость</w:t>
            </w:r>
          </w:p>
        </w:tc>
      </w:tr>
      <w:tr w:rsidR="00B025E3" w:rsidTr="00431D4D">
        <w:trPr>
          <w:trHeight w:val="673"/>
        </w:trPr>
        <w:tc>
          <w:tcPr>
            <w:tcW w:w="1140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4840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</w:tc>
        <w:tc>
          <w:tcPr>
            <w:tcW w:w="1423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1486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</w:t>
            </w:r>
          </w:p>
        </w:tc>
        <w:tc>
          <w:tcPr>
            <w:tcW w:w="1503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noWrap/>
          </w:tcPr>
          <w:p w:rsidR="00B025E3" w:rsidRDefault="00B025E3">
            <w:pPr>
              <w:rPr>
                <w:sz w:val="22"/>
                <w:szCs w:val="22"/>
              </w:rPr>
            </w:pPr>
          </w:p>
        </w:tc>
      </w:tr>
      <w:tr w:rsidR="00B025E3" w:rsidTr="00431D4D">
        <w:trPr>
          <w:trHeight w:val="820"/>
        </w:trPr>
        <w:tc>
          <w:tcPr>
            <w:tcW w:w="1140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0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Башкирский сладкий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(НПО Башкирское) 1999г.</w:t>
            </w:r>
          </w:p>
          <w:p w:rsidR="00B025E3" w:rsidRDefault="00B025E3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(Мадлен </w:t>
            </w:r>
            <w:proofErr w:type="spellStart"/>
            <w:r>
              <w:rPr>
                <w:sz w:val="22"/>
                <w:szCs w:val="22"/>
              </w:rPr>
              <w:t>Анджевин</w:t>
            </w:r>
            <w:proofErr w:type="spellEnd"/>
            <w:r>
              <w:rPr>
                <w:sz w:val="22"/>
                <w:szCs w:val="22"/>
              </w:rPr>
              <w:t xml:space="preserve"> х </w:t>
            </w:r>
            <w:proofErr w:type="spellStart"/>
            <w:r>
              <w:rPr>
                <w:sz w:val="22"/>
                <w:szCs w:val="22"/>
              </w:rPr>
              <w:t>vitis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amurensis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10" w:type="dxa"/>
            <w:noWrap/>
          </w:tcPr>
          <w:p w:rsidR="00B025E3" w:rsidRPr="0017081A" w:rsidRDefault="00B025E3">
            <w:r w:rsidRPr="0017081A">
              <w:t>ранний</w:t>
            </w:r>
          </w:p>
        </w:tc>
        <w:tc>
          <w:tcPr>
            <w:tcW w:w="1473" w:type="dxa"/>
            <w:noWrap/>
          </w:tcPr>
          <w:p w:rsidR="00B025E3" w:rsidRPr="0017081A" w:rsidRDefault="00B025E3">
            <w:r w:rsidRPr="0017081A">
              <w:t>Среднеросл</w:t>
            </w:r>
          </w:p>
        </w:tc>
        <w:tc>
          <w:tcPr>
            <w:tcW w:w="995" w:type="dxa"/>
            <w:noWrap/>
          </w:tcPr>
          <w:p w:rsidR="00B025E3" w:rsidRPr="0017081A" w:rsidRDefault="00B025E3">
            <w:r w:rsidRPr="0017081A">
              <w:t>120</w:t>
            </w:r>
          </w:p>
        </w:tc>
        <w:tc>
          <w:tcPr>
            <w:tcW w:w="1320" w:type="dxa"/>
            <w:noWrap/>
          </w:tcPr>
          <w:p w:rsidR="00B025E3" w:rsidRPr="0017081A" w:rsidRDefault="00B025E3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>
            <w:r w:rsidRPr="0017081A">
              <w:t>Темно синие</w:t>
            </w:r>
          </w:p>
        </w:tc>
        <w:tc>
          <w:tcPr>
            <w:tcW w:w="1486" w:type="dxa"/>
            <w:noWrap/>
          </w:tcPr>
          <w:p w:rsidR="00B025E3" w:rsidRPr="0017081A" w:rsidRDefault="00B025E3">
            <w:proofErr w:type="spellStart"/>
            <w:r w:rsidRPr="0017081A">
              <w:t>Специф</w:t>
            </w:r>
            <w:proofErr w:type="spellEnd"/>
            <w:r w:rsidRPr="0017081A">
              <w:t>.</w:t>
            </w:r>
          </w:p>
        </w:tc>
        <w:tc>
          <w:tcPr>
            <w:tcW w:w="1503" w:type="dxa"/>
            <w:noWrap/>
          </w:tcPr>
          <w:p w:rsidR="00B025E3" w:rsidRPr="0017081A" w:rsidRDefault="00B025E3">
            <w:r w:rsidRPr="0017081A">
              <w:t>женский</w:t>
            </w:r>
          </w:p>
        </w:tc>
        <w:tc>
          <w:tcPr>
            <w:tcW w:w="1652" w:type="dxa"/>
            <w:noWrap/>
          </w:tcPr>
          <w:p w:rsidR="00B025E3" w:rsidRPr="0017081A" w:rsidRDefault="00B025E3"/>
        </w:tc>
        <w:tc>
          <w:tcPr>
            <w:tcW w:w="1545" w:type="dxa"/>
            <w:noWrap/>
          </w:tcPr>
          <w:p w:rsidR="00B025E3" w:rsidRPr="0017081A" w:rsidRDefault="00B025E3"/>
        </w:tc>
        <w:tc>
          <w:tcPr>
            <w:tcW w:w="1559" w:type="dxa"/>
            <w:noWrap/>
          </w:tcPr>
          <w:p w:rsidR="00B025E3" w:rsidRPr="0017081A" w:rsidRDefault="00B025E3">
            <w:r w:rsidRPr="0017081A">
              <w:t>14.3\1</w:t>
            </w:r>
          </w:p>
        </w:tc>
        <w:tc>
          <w:tcPr>
            <w:tcW w:w="1701" w:type="dxa"/>
            <w:noWrap/>
          </w:tcPr>
          <w:p w:rsidR="00B025E3" w:rsidRPr="0017081A" w:rsidRDefault="00B025E3">
            <w:r w:rsidRPr="0017081A">
              <w:t>23</w:t>
            </w:r>
          </w:p>
        </w:tc>
      </w:tr>
      <w:tr w:rsidR="00B025E3" w:rsidTr="00431D4D">
        <w:trPr>
          <w:trHeight w:val="879"/>
        </w:trPr>
        <w:tc>
          <w:tcPr>
            <w:tcW w:w="1140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40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Гаме</w:t>
            </w:r>
            <w:proofErr w:type="gramEnd"/>
            <w:r>
              <w:rPr>
                <w:sz w:val="22"/>
                <w:szCs w:val="22"/>
              </w:rPr>
              <w:t xml:space="preserve"> (тех)</w:t>
            </w:r>
          </w:p>
          <w:p w:rsidR="00B025E3" w:rsidRPr="007B1440" w:rsidRDefault="00B025E3">
            <w:pPr>
              <w:rPr>
                <w:sz w:val="22"/>
                <w:szCs w:val="22"/>
              </w:rPr>
            </w:pPr>
            <w:r w:rsidRPr="007B1440">
              <w:rPr>
                <w:sz w:val="22"/>
                <w:szCs w:val="22"/>
              </w:rPr>
              <w:t>(Франция)</w:t>
            </w:r>
            <w:proofErr w:type="gramStart"/>
            <w:r w:rsidRPr="007B1440">
              <w:rPr>
                <w:sz w:val="22"/>
                <w:szCs w:val="22"/>
                <w:lang w:val="en-US"/>
              </w:rPr>
              <w:t>XIV</w:t>
            </w:r>
            <w:proofErr w:type="gramEnd"/>
            <w:r w:rsidRPr="007B1440">
              <w:rPr>
                <w:sz w:val="22"/>
                <w:szCs w:val="22"/>
              </w:rPr>
              <w:t>век</w:t>
            </w:r>
          </w:p>
          <w:p w:rsidR="00B025E3" w:rsidRDefault="00B025E3" w:rsidP="0078260A">
            <w:pPr>
              <w:rPr>
                <w:sz w:val="22"/>
                <w:szCs w:val="22"/>
              </w:rPr>
            </w:pPr>
            <w:r w:rsidRPr="007B1440">
              <w:rPr>
                <w:color w:val="202122"/>
                <w:sz w:val="22"/>
                <w:szCs w:val="22"/>
                <w:shd w:val="clear" w:color="auto" w:fill="FFFFFF"/>
              </w:rPr>
              <w:t xml:space="preserve">  </w:t>
            </w:r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fldChar w:fldCharType="begin"/>
            </w:r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instrText xml:space="preserve"> HYPERLINK "https://vinograd.info/sorta/vinnye/branestraube.html" </w:instrText>
            </w:r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fldChar w:fldCharType="separate"/>
            </w:r>
            <w:r w:rsidRPr="007B1440">
              <w:rPr>
                <w:rStyle w:val="af4"/>
                <w:sz w:val="22"/>
                <w:szCs w:val="22"/>
              </w:rPr>
              <w:t>Хайниш</w:t>
            </w:r>
            <w:proofErr w:type="spellEnd"/>
            <w:r w:rsidRPr="007B1440">
              <w:rPr>
                <w:rStyle w:val="af4"/>
                <w:sz w:val="22"/>
                <w:szCs w:val="22"/>
              </w:rPr>
              <w:t xml:space="preserve"> </w:t>
            </w:r>
            <w:proofErr w:type="spellStart"/>
            <w:r w:rsidRPr="007B1440">
              <w:rPr>
                <w:rStyle w:val="af4"/>
                <w:sz w:val="22"/>
                <w:szCs w:val="22"/>
              </w:rPr>
              <w:t>вайс</w:t>
            </w:r>
            <w:proofErr w:type="spellEnd"/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fldChar w:fldCharType="end"/>
            </w:r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t> х </w:t>
            </w:r>
            <w:proofErr w:type="spellStart"/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fldChar w:fldCharType="begin"/>
            </w:r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instrText xml:space="preserve"> HYPERLINK "https://vinograd.info/sorta/vinnye/pino-nyar.html" </w:instrText>
            </w:r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fldChar w:fldCharType="separate"/>
            </w:r>
            <w:r w:rsidRPr="007B1440">
              <w:rPr>
                <w:rStyle w:val="af4"/>
                <w:color w:val="669900"/>
                <w:sz w:val="22"/>
                <w:szCs w:val="22"/>
              </w:rPr>
              <w:t>Пино</w:t>
            </w:r>
            <w:proofErr w:type="spellEnd"/>
            <w:r w:rsidRPr="007B1440">
              <w:rPr>
                <w:color w:val="006600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Helvetica" w:hAnsi="Helvetica"/>
                <w:color w:val="006600"/>
                <w:shd w:val="clear" w:color="auto" w:fill="FFFFFF"/>
              </w:rPr>
              <w:t>)</w:t>
            </w:r>
          </w:p>
        </w:tc>
        <w:tc>
          <w:tcPr>
            <w:tcW w:w="910" w:type="dxa"/>
            <w:noWrap/>
          </w:tcPr>
          <w:p w:rsidR="00B025E3" w:rsidRPr="0017081A" w:rsidRDefault="00B025E3">
            <w:r w:rsidRPr="0017081A">
              <w:t>159</w:t>
            </w:r>
          </w:p>
        </w:tc>
        <w:tc>
          <w:tcPr>
            <w:tcW w:w="1473" w:type="dxa"/>
            <w:noWrap/>
          </w:tcPr>
          <w:p w:rsidR="00B025E3" w:rsidRPr="0017081A" w:rsidRDefault="00B025E3">
            <w:r w:rsidRPr="0017081A">
              <w:t>Среднеросл</w:t>
            </w:r>
          </w:p>
        </w:tc>
        <w:tc>
          <w:tcPr>
            <w:tcW w:w="995" w:type="dxa"/>
            <w:noWrap/>
          </w:tcPr>
          <w:p w:rsidR="00B025E3" w:rsidRPr="0017081A" w:rsidRDefault="00B025E3"/>
        </w:tc>
        <w:tc>
          <w:tcPr>
            <w:tcW w:w="1320" w:type="dxa"/>
            <w:noWrap/>
          </w:tcPr>
          <w:p w:rsidR="00B025E3" w:rsidRPr="0017081A" w:rsidRDefault="00B025E3">
            <w:r w:rsidRPr="0017081A">
              <w:t>круглые</w:t>
            </w:r>
          </w:p>
        </w:tc>
        <w:tc>
          <w:tcPr>
            <w:tcW w:w="1423" w:type="dxa"/>
            <w:noWrap/>
          </w:tcPr>
          <w:p w:rsidR="00B025E3" w:rsidRPr="0017081A" w:rsidRDefault="00B025E3">
            <w:r w:rsidRPr="0017081A">
              <w:t>Темно синие</w:t>
            </w:r>
          </w:p>
        </w:tc>
        <w:tc>
          <w:tcPr>
            <w:tcW w:w="1486" w:type="dxa"/>
            <w:noWrap/>
          </w:tcPr>
          <w:p w:rsidR="00B025E3" w:rsidRPr="0017081A" w:rsidRDefault="00B025E3"/>
        </w:tc>
        <w:tc>
          <w:tcPr>
            <w:tcW w:w="1503" w:type="dxa"/>
            <w:noWrap/>
          </w:tcPr>
          <w:p w:rsidR="00B025E3" w:rsidRPr="0017081A" w:rsidRDefault="00B025E3">
            <w:r w:rsidRPr="0017081A">
              <w:t>обоеполый</w:t>
            </w:r>
          </w:p>
        </w:tc>
        <w:tc>
          <w:tcPr>
            <w:tcW w:w="1652" w:type="dxa"/>
            <w:noWrap/>
          </w:tcPr>
          <w:p w:rsidR="00B025E3" w:rsidRPr="0017081A" w:rsidRDefault="00B025E3"/>
        </w:tc>
        <w:tc>
          <w:tcPr>
            <w:tcW w:w="1545" w:type="dxa"/>
            <w:noWrap/>
          </w:tcPr>
          <w:p w:rsidR="00B025E3" w:rsidRPr="0017081A" w:rsidRDefault="00B025E3">
            <w:r w:rsidRPr="0017081A">
              <w:t>\80-130</w:t>
            </w:r>
          </w:p>
        </w:tc>
        <w:tc>
          <w:tcPr>
            <w:tcW w:w="1559" w:type="dxa"/>
            <w:noWrap/>
          </w:tcPr>
          <w:p w:rsidR="00B025E3" w:rsidRPr="0017081A" w:rsidRDefault="00B025E3"/>
        </w:tc>
        <w:tc>
          <w:tcPr>
            <w:tcW w:w="1701" w:type="dxa"/>
            <w:noWrap/>
          </w:tcPr>
          <w:p w:rsidR="00B025E3" w:rsidRPr="0017081A" w:rsidRDefault="00B025E3">
            <w:r w:rsidRPr="0017081A">
              <w:t>22</w:t>
            </w:r>
          </w:p>
        </w:tc>
      </w:tr>
      <w:tr w:rsidR="00B025E3" w:rsidTr="00431D4D">
        <w:trPr>
          <w:trHeight w:val="900"/>
        </w:trPr>
        <w:tc>
          <w:tcPr>
            <w:tcW w:w="1140" w:type="dxa"/>
            <w:noWrap/>
          </w:tcPr>
          <w:p w:rsidR="00B025E3" w:rsidRDefault="00B02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40" w:type="dxa"/>
            <w:noWrap/>
          </w:tcPr>
          <w:p w:rsidR="00B025E3" w:rsidRDefault="00B025E3" w:rsidP="00C977AB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Каберне </w:t>
            </w:r>
            <w:proofErr w:type="spellStart"/>
            <w:r>
              <w:rPr>
                <w:b/>
              </w:rPr>
              <w:t>Кортис</w:t>
            </w:r>
            <w:proofErr w:type="spellEnd"/>
            <w:r>
              <w:rPr>
                <w:b/>
              </w:rPr>
              <w:t xml:space="preserve">   </w:t>
            </w:r>
            <w:r>
              <w:rPr>
                <w:sz w:val="22"/>
                <w:szCs w:val="22"/>
              </w:rPr>
              <w:t>(тех.)</w:t>
            </w:r>
          </w:p>
          <w:p w:rsidR="00B025E3" w:rsidRPr="00C977AB" w:rsidRDefault="00B025E3" w:rsidP="00431D4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977AB">
              <w:rPr>
                <w:sz w:val="22"/>
                <w:szCs w:val="22"/>
              </w:rPr>
              <w:t>(</w:t>
            </w:r>
            <w:proofErr w:type="spellStart"/>
            <w:r w:rsidRPr="00C977AB">
              <w:rPr>
                <w:color w:val="000000"/>
                <w:sz w:val="22"/>
                <w:szCs w:val="22"/>
              </w:rPr>
              <w:t>Норберт</w:t>
            </w:r>
            <w:proofErr w:type="spellEnd"/>
            <w:r w:rsidRPr="00C977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B">
              <w:rPr>
                <w:color w:val="000000"/>
                <w:sz w:val="22"/>
                <w:szCs w:val="22"/>
              </w:rPr>
              <w:t>Бекер</w:t>
            </w:r>
            <w:proofErr w:type="spellEnd"/>
            <w:r w:rsidRPr="00C977AB">
              <w:rPr>
                <w:color w:val="000000"/>
                <w:sz w:val="22"/>
                <w:szCs w:val="22"/>
              </w:rPr>
              <w:t xml:space="preserve"> Государственный институт виноградарства, Фрейбург, Германия)</w:t>
            </w:r>
          </w:p>
          <w:p w:rsidR="00B025E3" w:rsidRDefault="00B025E3" w:rsidP="00431D4D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 w:rsidRPr="00431D4D">
              <w:rPr>
                <w:sz w:val="22"/>
                <w:szCs w:val="22"/>
              </w:rPr>
              <w:t>(</w:t>
            </w:r>
            <w:r w:rsidRPr="00431D4D">
              <w:rPr>
                <w:color w:val="000000"/>
                <w:sz w:val="22"/>
                <w:szCs w:val="22"/>
              </w:rPr>
              <w:t>Каберне-Совиньон x (</w:t>
            </w:r>
            <w:proofErr w:type="spellStart"/>
            <w:r w:rsidRPr="00431D4D">
              <w:rPr>
                <w:color w:val="000000"/>
                <w:sz w:val="22"/>
                <w:szCs w:val="22"/>
              </w:rPr>
              <w:t>Мерцлинг</w:t>
            </w:r>
            <w:proofErr w:type="spellEnd"/>
            <w:r w:rsidRPr="00431D4D">
              <w:rPr>
                <w:color w:val="000000"/>
                <w:sz w:val="22"/>
                <w:szCs w:val="22"/>
              </w:rPr>
              <w:t xml:space="preserve"> x (Саперави северный x Мускат </w:t>
            </w:r>
            <w:proofErr w:type="spellStart"/>
            <w:r w:rsidRPr="00431D4D">
              <w:rPr>
                <w:color w:val="000000"/>
                <w:sz w:val="22"/>
                <w:szCs w:val="22"/>
              </w:rPr>
              <w:t>Оттонель</w:t>
            </w:r>
            <w:proofErr w:type="spellEnd"/>
            <w:r w:rsidRPr="00431D4D">
              <w:rPr>
                <w:color w:val="000000"/>
                <w:sz w:val="22"/>
                <w:szCs w:val="22"/>
              </w:rPr>
              <w:t>)</w:t>
            </w:r>
            <w:r w:rsidRPr="00431D4D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910" w:type="dxa"/>
            <w:noWrap/>
          </w:tcPr>
          <w:p w:rsidR="00B025E3" w:rsidRPr="0017081A" w:rsidRDefault="00B025E3">
            <w:r w:rsidRPr="0017081A">
              <w:t>ранний</w:t>
            </w:r>
          </w:p>
        </w:tc>
        <w:tc>
          <w:tcPr>
            <w:tcW w:w="1473" w:type="dxa"/>
            <w:noWrap/>
          </w:tcPr>
          <w:p w:rsidR="00B025E3" w:rsidRPr="0017081A" w:rsidRDefault="00B025E3">
            <w:r w:rsidRPr="0017081A">
              <w:t>Среднеросл</w:t>
            </w:r>
          </w:p>
        </w:tc>
        <w:tc>
          <w:tcPr>
            <w:tcW w:w="995" w:type="dxa"/>
            <w:noWrap/>
          </w:tcPr>
          <w:p w:rsidR="00B025E3" w:rsidRPr="0017081A" w:rsidRDefault="00B025E3">
            <w:r w:rsidRPr="0017081A">
              <w:t>250-300</w:t>
            </w:r>
          </w:p>
        </w:tc>
        <w:tc>
          <w:tcPr>
            <w:tcW w:w="1320" w:type="dxa"/>
            <w:noWrap/>
          </w:tcPr>
          <w:p w:rsidR="00B025E3" w:rsidRPr="0017081A" w:rsidRDefault="00B025E3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>
            <w:r w:rsidRPr="0017081A">
              <w:t>фиолетовые</w:t>
            </w:r>
          </w:p>
        </w:tc>
        <w:tc>
          <w:tcPr>
            <w:tcW w:w="1486" w:type="dxa"/>
            <w:noWrap/>
          </w:tcPr>
          <w:p w:rsidR="00B025E3" w:rsidRPr="0017081A" w:rsidRDefault="00B025E3"/>
        </w:tc>
        <w:tc>
          <w:tcPr>
            <w:tcW w:w="1503" w:type="dxa"/>
            <w:noWrap/>
          </w:tcPr>
          <w:p w:rsidR="00B025E3" w:rsidRPr="0017081A" w:rsidRDefault="00B025E3">
            <w:r w:rsidRPr="0017081A">
              <w:t>обоеполый</w:t>
            </w:r>
          </w:p>
        </w:tc>
        <w:tc>
          <w:tcPr>
            <w:tcW w:w="1652" w:type="dxa"/>
            <w:noWrap/>
          </w:tcPr>
          <w:p w:rsidR="00B025E3" w:rsidRPr="0017081A" w:rsidRDefault="00B025E3"/>
        </w:tc>
        <w:tc>
          <w:tcPr>
            <w:tcW w:w="1545" w:type="dxa"/>
            <w:noWrap/>
          </w:tcPr>
          <w:p w:rsidR="00B025E3" w:rsidRPr="0017081A" w:rsidRDefault="00B025E3">
            <w:r w:rsidRPr="0017081A">
              <w:t>\130-160</w:t>
            </w:r>
          </w:p>
        </w:tc>
        <w:tc>
          <w:tcPr>
            <w:tcW w:w="1559" w:type="dxa"/>
            <w:noWrap/>
          </w:tcPr>
          <w:p w:rsidR="00B025E3" w:rsidRPr="0017081A" w:rsidRDefault="00B025E3">
            <w:r w:rsidRPr="0017081A">
              <w:t>19-20\</w:t>
            </w:r>
          </w:p>
        </w:tc>
        <w:tc>
          <w:tcPr>
            <w:tcW w:w="1701" w:type="dxa"/>
            <w:noWrap/>
          </w:tcPr>
          <w:p w:rsidR="00B025E3" w:rsidRPr="0017081A" w:rsidRDefault="00B025E3">
            <w:r w:rsidRPr="0017081A">
              <w:t>До 28</w:t>
            </w:r>
          </w:p>
        </w:tc>
      </w:tr>
      <w:tr w:rsidR="00B025E3" w:rsidTr="00431D4D">
        <w:trPr>
          <w:trHeight w:val="958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Каберне </w:t>
            </w:r>
            <w:proofErr w:type="gramStart"/>
            <w:r>
              <w:rPr>
                <w:b/>
              </w:rPr>
              <w:t>Мичуринский</w:t>
            </w:r>
            <w:proofErr w:type="gramEnd"/>
            <w:r w:rsidRPr="0008345B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(тех.)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(ВНИИ Мичурина)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(гибрид 275 х Каберне-Совиньон)  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115-125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>
            <w:r w:rsidRPr="0017081A">
              <w:t>Среднеросл</w:t>
            </w:r>
          </w:p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100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округленные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темные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>
            <w:r w:rsidRPr="0017081A">
              <w:t>травянистый</w:t>
            </w:r>
          </w:p>
        </w:tc>
        <w:tc>
          <w:tcPr>
            <w:tcW w:w="1503" w:type="dxa"/>
            <w:noWrap/>
          </w:tcPr>
          <w:p w:rsidR="00B025E3" w:rsidRPr="0017081A" w:rsidRDefault="00B025E3" w:rsidP="00987216"/>
        </w:tc>
        <w:tc>
          <w:tcPr>
            <w:tcW w:w="1652" w:type="dxa"/>
            <w:noWrap/>
          </w:tcPr>
          <w:p w:rsidR="00B025E3" w:rsidRPr="0017081A" w:rsidRDefault="00B025E3" w:rsidP="00987216"/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>высочайшая</w:t>
            </w:r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19-22\7.5-9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26-29</w:t>
            </w:r>
          </w:p>
        </w:tc>
      </w:tr>
      <w:tr w:rsidR="00B025E3" w:rsidTr="00431D4D">
        <w:trPr>
          <w:trHeight w:val="938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Леон </w:t>
            </w:r>
            <w:proofErr w:type="spellStart"/>
            <w:r>
              <w:rPr>
                <w:b/>
              </w:rPr>
              <w:t>Мийо</w:t>
            </w:r>
            <w:proofErr w:type="spellEnd"/>
            <w:r w:rsidRPr="0008345B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(тех.)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(Франция-Америка) 1911г.</w:t>
            </w:r>
          </w:p>
          <w:p w:rsidR="00B025E3" w:rsidRPr="003F1322" w:rsidRDefault="00B025E3" w:rsidP="00987216">
            <w:pPr>
              <w:rPr>
                <w:b/>
                <w:sz w:val="22"/>
                <w:szCs w:val="22"/>
              </w:rPr>
            </w:pPr>
            <w:r w:rsidRPr="003F1322">
              <w:rPr>
                <w:sz w:val="22"/>
                <w:szCs w:val="22"/>
              </w:rPr>
              <w:t>(</w:t>
            </w:r>
            <w:proofErr w:type="spellStart"/>
            <w:r w:rsidRPr="003F1322">
              <w:rPr>
                <w:color w:val="000000"/>
                <w:sz w:val="22"/>
                <w:szCs w:val="22"/>
              </w:rPr>
              <w:t>Рупестрис</w:t>
            </w:r>
            <w:proofErr w:type="spellEnd"/>
            <w:r w:rsidRPr="003F1322">
              <w:rPr>
                <w:color w:val="000000"/>
                <w:sz w:val="22"/>
                <w:szCs w:val="22"/>
              </w:rPr>
              <w:t xml:space="preserve"> х </w:t>
            </w:r>
            <w:proofErr w:type="spellStart"/>
            <w:r w:rsidRPr="003F1322">
              <w:rPr>
                <w:color w:val="000000"/>
                <w:sz w:val="22"/>
                <w:szCs w:val="22"/>
              </w:rPr>
              <w:t>Гольдрислинг</w:t>
            </w:r>
            <w:proofErr w:type="spellEnd"/>
            <w:r w:rsidRPr="003F132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ранний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>
            <w:r w:rsidRPr="0017081A">
              <w:t>Среднеросл</w:t>
            </w:r>
          </w:p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130-150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овальные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фиолетовые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>
            <w:r w:rsidRPr="0017081A">
              <w:t>шоколадный</w:t>
            </w:r>
          </w:p>
        </w:tc>
        <w:tc>
          <w:tcPr>
            <w:tcW w:w="1503" w:type="dxa"/>
            <w:noWrap/>
          </w:tcPr>
          <w:p w:rsidR="00B025E3" w:rsidRPr="0017081A" w:rsidRDefault="00B025E3" w:rsidP="00987216">
            <w:r w:rsidRPr="0017081A">
              <w:t>обоеполый</w:t>
            </w:r>
          </w:p>
        </w:tc>
        <w:tc>
          <w:tcPr>
            <w:tcW w:w="1652" w:type="dxa"/>
            <w:noWrap/>
          </w:tcPr>
          <w:p w:rsidR="00B025E3" w:rsidRPr="0017081A" w:rsidRDefault="00B025E3" w:rsidP="00987216">
            <w:r w:rsidRPr="0017081A">
              <w:t>Не нужна нормировка</w:t>
            </w:r>
          </w:p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>высокая</w:t>
            </w:r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24-26\6-7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27</w:t>
            </w:r>
          </w:p>
        </w:tc>
      </w:tr>
      <w:tr w:rsidR="00B025E3" w:rsidTr="00431D4D">
        <w:trPr>
          <w:trHeight w:val="958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b/>
              </w:rPr>
            </w:pPr>
            <w:proofErr w:type="spellStart"/>
            <w:r>
              <w:rPr>
                <w:b/>
              </w:rPr>
              <w:t>Маркет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(тех.)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(университет штата  Миннесота) 1994г.</w:t>
            </w:r>
          </w:p>
          <w:p w:rsidR="00B025E3" w:rsidRPr="003F1322" w:rsidRDefault="00B025E3" w:rsidP="00987216">
            <w:pPr>
              <w:rPr>
                <w:sz w:val="22"/>
                <w:szCs w:val="22"/>
              </w:rPr>
            </w:pPr>
            <w:r w:rsidRPr="003F1322">
              <w:rPr>
                <w:color w:val="383838"/>
                <w:sz w:val="22"/>
                <w:szCs w:val="22"/>
                <w:shd w:val="clear" w:color="auto" w:fill="FFFFFF"/>
              </w:rPr>
              <w:t>("</w:t>
            </w:r>
            <w:proofErr w:type="spellStart"/>
            <w:r w:rsidRPr="003F1322">
              <w:rPr>
                <w:color w:val="383838"/>
                <w:sz w:val="22"/>
                <w:szCs w:val="22"/>
                <w:shd w:val="clear" w:color="auto" w:fill="FFFFFF"/>
              </w:rPr>
              <w:t>Ravat</w:t>
            </w:r>
            <w:proofErr w:type="spellEnd"/>
            <w:r w:rsidRPr="003F1322">
              <w:rPr>
                <w:color w:val="383838"/>
                <w:sz w:val="22"/>
                <w:szCs w:val="22"/>
                <w:shd w:val="clear" w:color="auto" w:fill="FFFFFF"/>
              </w:rPr>
              <w:t xml:space="preserve"> 262" и "MN 1094")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125-130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>
            <w:r w:rsidRPr="0017081A">
              <w:t>Сильноросл.</w:t>
            </w:r>
          </w:p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200-400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черные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>
            <w:r w:rsidRPr="0017081A">
              <w:t>гармоничный</w:t>
            </w:r>
          </w:p>
        </w:tc>
        <w:tc>
          <w:tcPr>
            <w:tcW w:w="1503" w:type="dxa"/>
            <w:noWrap/>
          </w:tcPr>
          <w:p w:rsidR="00B025E3" w:rsidRPr="0017081A" w:rsidRDefault="00B025E3" w:rsidP="00987216">
            <w:r w:rsidRPr="0017081A">
              <w:t>обоеполый</w:t>
            </w:r>
          </w:p>
        </w:tc>
        <w:tc>
          <w:tcPr>
            <w:tcW w:w="1652" w:type="dxa"/>
            <w:noWrap/>
          </w:tcPr>
          <w:p w:rsidR="00B025E3" w:rsidRPr="0017081A" w:rsidRDefault="00B025E3" w:rsidP="00987216">
            <w:r w:rsidRPr="0017081A">
              <w:t>\ 35-40</w:t>
            </w:r>
          </w:p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>\80-100</w:t>
            </w:r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25-27\11-12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38</w:t>
            </w:r>
          </w:p>
        </w:tc>
      </w:tr>
      <w:tr w:rsidR="00B025E3" w:rsidTr="00431D4D">
        <w:trPr>
          <w:trHeight w:val="820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b/>
              </w:rPr>
              <w:t>Медина (</w:t>
            </w:r>
            <w:proofErr w:type="spellStart"/>
            <w:r>
              <w:rPr>
                <w:b/>
                <w:lang w:val="en-US"/>
              </w:rPr>
              <w:t>Egricsillagok</w:t>
            </w:r>
            <w:proofErr w:type="spellEnd"/>
            <w:r>
              <w:rPr>
                <w:b/>
              </w:rPr>
              <w:t xml:space="preserve"> 7)</w:t>
            </w:r>
            <w:r w:rsidRPr="0008345B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(тех.)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(Венгрия) 2012г.</w:t>
            </w:r>
          </w:p>
          <w:p w:rsidR="00B025E3" w:rsidRDefault="00B025E3" w:rsidP="0098721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(Медок нуар х </w:t>
            </w:r>
            <w:proofErr w:type="spellStart"/>
            <w:r>
              <w:rPr>
                <w:sz w:val="22"/>
                <w:szCs w:val="22"/>
              </w:rPr>
              <w:t>Вилар</w:t>
            </w:r>
            <w:proofErr w:type="spellEnd"/>
            <w:r>
              <w:rPr>
                <w:sz w:val="22"/>
                <w:szCs w:val="22"/>
              </w:rPr>
              <w:t xml:space="preserve"> бланк)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Средний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>
            <w:r w:rsidRPr="0017081A">
              <w:t>Выше средней</w:t>
            </w:r>
          </w:p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160-180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proofErr w:type="spellStart"/>
            <w:r w:rsidRPr="0017081A">
              <w:t>Темнфиолет</w:t>
            </w:r>
            <w:proofErr w:type="spellEnd"/>
          </w:p>
        </w:tc>
        <w:tc>
          <w:tcPr>
            <w:tcW w:w="1486" w:type="dxa"/>
            <w:noWrap/>
          </w:tcPr>
          <w:p w:rsidR="00B025E3" w:rsidRPr="0017081A" w:rsidRDefault="00B025E3" w:rsidP="00987216">
            <w:bookmarkStart w:id="0" w:name="_GoBack"/>
            <w:bookmarkEnd w:id="0"/>
          </w:p>
        </w:tc>
        <w:tc>
          <w:tcPr>
            <w:tcW w:w="1503" w:type="dxa"/>
            <w:noWrap/>
          </w:tcPr>
          <w:p w:rsidR="00B025E3" w:rsidRPr="0017081A" w:rsidRDefault="00B025E3" w:rsidP="00987216"/>
        </w:tc>
        <w:tc>
          <w:tcPr>
            <w:tcW w:w="1652" w:type="dxa"/>
            <w:noWrap/>
          </w:tcPr>
          <w:p w:rsidR="00B025E3" w:rsidRPr="0017081A" w:rsidRDefault="00B025E3" w:rsidP="00987216">
            <w:r w:rsidRPr="0017081A">
              <w:t>6-8\</w:t>
            </w:r>
          </w:p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 xml:space="preserve">Выше </w:t>
            </w:r>
            <w:proofErr w:type="spellStart"/>
            <w:r w:rsidRPr="0017081A">
              <w:t>средн</w:t>
            </w:r>
            <w:proofErr w:type="spellEnd"/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20-24\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25</w:t>
            </w:r>
          </w:p>
        </w:tc>
      </w:tr>
      <w:tr w:rsidR="00B025E3" w:rsidTr="00431D4D">
        <w:trPr>
          <w:trHeight w:val="1309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40" w:type="dxa"/>
            <w:noWrap/>
          </w:tcPr>
          <w:p w:rsidR="00B025E3" w:rsidRDefault="00B025E3" w:rsidP="007674A4">
            <w:pPr>
              <w:rPr>
                <w:b/>
              </w:rPr>
            </w:pPr>
            <w:r>
              <w:rPr>
                <w:b/>
              </w:rPr>
              <w:t xml:space="preserve">Один (Амурский прорыв)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универсаль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025E3" w:rsidRPr="007674A4" w:rsidRDefault="00B025E3" w:rsidP="007674A4">
            <w:pPr>
              <w:rPr>
                <w:sz w:val="22"/>
                <w:szCs w:val="22"/>
              </w:rPr>
            </w:pPr>
            <w:r w:rsidRPr="007674A4">
              <w:rPr>
                <w:sz w:val="22"/>
                <w:szCs w:val="22"/>
              </w:rPr>
              <w:t>(</w:t>
            </w:r>
            <w:r w:rsidRPr="007674A4">
              <w:rPr>
                <w:color w:val="000000"/>
                <w:sz w:val="22"/>
                <w:szCs w:val="22"/>
              </w:rPr>
              <w:t>А.И. Потапенко</w:t>
            </w:r>
            <w:r w:rsidRPr="007674A4">
              <w:rPr>
                <w:sz w:val="22"/>
                <w:szCs w:val="22"/>
              </w:rPr>
              <w:t>)</w:t>
            </w:r>
          </w:p>
          <w:p w:rsidR="00B025E3" w:rsidRPr="005342D9" w:rsidRDefault="00B025E3" w:rsidP="007674A4">
            <w:pPr>
              <w:rPr>
                <w:sz w:val="22"/>
                <w:szCs w:val="22"/>
              </w:rPr>
            </w:pPr>
            <w:r w:rsidRPr="005342D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из </w:t>
            </w:r>
            <w:r w:rsidRPr="005342D9">
              <w:rPr>
                <w:color w:val="000000"/>
                <w:sz w:val="22"/>
                <w:szCs w:val="22"/>
                <w:shd w:val="clear" w:color="auto" w:fill="FFFFFF"/>
              </w:rPr>
              <w:t>морозостойких сортов дикого винограда, пришедших из северных областей Китая и Дальнего Востока</w:t>
            </w:r>
            <w:r w:rsidRPr="005342D9">
              <w:rPr>
                <w:sz w:val="22"/>
                <w:szCs w:val="22"/>
              </w:rPr>
              <w:t>)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110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>
            <w:r w:rsidRPr="0017081A">
              <w:t>Сильноросл.</w:t>
            </w:r>
          </w:p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200-400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proofErr w:type="spellStart"/>
            <w:r w:rsidRPr="0017081A">
              <w:t>кругные</w:t>
            </w:r>
            <w:proofErr w:type="spellEnd"/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фиолетовые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>
            <w:proofErr w:type="gramStart"/>
            <w:r w:rsidRPr="0017081A">
              <w:rPr>
                <w:shd w:val="clear" w:color="auto" w:fill="F3F3F3"/>
              </w:rPr>
              <w:t>сладкий</w:t>
            </w:r>
            <w:proofErr w:type="gramEnd"/>
            <w:r w:rsidRPr="0017081A">
              <w:rPr>
                <w:shd w:val="clear" w:color="auto" w:fill="F3F3F3"/>
              </w:rPr>
              <w:t>, с приятной кислинкой</w:t>
            </w:r>
          </w:p>
        </w:tc>
        <w:tc>
          <w:tcPr>
            <w:tcW w:w="1503" w:type="dxa"/>
            <w:noWrap/>
          </w:tcPr>
          <w:p w:rsidR="00B025E3" w:rsidRPr="0017081A" w:rsidRDefault="00B025E3" w:rsidP="00987216">
            <w:r w:rsidRPr="0017081A">
              <w:t>женский</w:t>
            </w:r>
          </w:p>
        </w:tc>
        <w:tc>
          <w:tcPr>
            <w:tcW w:w="1652" w:type="dxa"/>
            <w:noWrap/>
          </w:tcPr>
          <w:p w:rsidR="00B025E3" w:rsidRPr="0017081A" w:rsidRDefault="00B025E3" w:rsidP="00987216"/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>высокая</w:t>
            </w:r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25\7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40</w:t>
            </w:r>
            <w:proofErr w:type="gramStart"/>
            <w:r w:rsidRPr="0017081A">
              <w:t xml:space="preserve"> ?</w:t>
            </w:r>
            <w:proofErr w:type="gramEnd"/>
            <w:r w:rsidRPr="0017081A">
              <w:t>?</w:t>
            </w:r>
          </w:p>
        </w:tc>
      </w:tr>
      <w:tr w:rsidR="00B025E3" w:rsidTr="00431D4D">
        <w:trPr>
          <w:trHeight w:val="958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b/>
              </w:rPr>
            </w:pPr>
            <w:proofErr w:type="spellStart"/>
            <w:r>
              <w:rPr>
                <w:b/>
              </w:rPr>
              <w:t>Пино</w:t>
            </w:r>
            <w:proofErr w:type="spellEnd"/>
            <w:r>
              <w:rPr>
                <w:b/>
              </w:rPr>
              <w:t xml:space="preserve"> нуар 777 (Дижон) </w:t>
            </w:r>
            <w:r>
              <w:rPr>
                <w:sz w:val="22"/>
                <w:szCs w:val="22"/>
              </w:rPr>
              <w:t>(тех.)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(Франция)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ранний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/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50-90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синяя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/>
        </w:tc>
        <w:tc>
          <w:tcPr>
            <w:tcW w:w="1503" w:type="dxa"/>
            <w:noWrap/>
          </w:tcPr>
          <w:p w:rsidR="00B025E3" w:rsidRPr="0017081A" w:rsidRDefault="00B025E3" w:rsidP="00987216">
            <w:r w:rsidRPr="0017081A">
              <w:t>обоеполый</w:t>
            </w:r>
          </w:p>
        </w:tc>
        <w:tc>
          <w:tcPr>
            <w:tcW w:w="1652" w:type="dxa"/>
            <w:noWrap/>
          </w:tcPr>
          <w:p w:rsidR="00B025E3" w:rsidRPr="0017081A" w:rsidRDefault="00B025E3" w:rsidP="00987216"/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>Выше средней</w:t>
            </w:r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20-24</w:t>
            </w:r>
            <w:r w:rsidRPr="0017081A">
              <w:rPr>
                <w:lang w:val="en-US"/>
              </w:rPr>
              <w:t>\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/>
        </w:tc>
      </w:tr>
      <w:tr w:rsidR="00B025E3" w:rsidTr="00431D4D">
        <w:trPr>
          <w:trHeight w:val="820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b/>
              </w:rPr>
            </w:pPr>
            <w:r>
              <w:rPr>
                <w:b/>
              </w:rPr>
              <w:t xml:space="preserve">Тан-85 (Морозко) </w:t>
            </w:r>
            <w:r>
              <w:rPr>
                <w:sz w:val="22"/>
                <w:szCs w:val="22"/>
              </w:rPr>
              <w:t>(тех.)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(Татьяна Нудьга)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(Мицар х Саперави северный)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Средний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/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120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черная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/>
        </w:tc>
        <w:tc>
          <w:tcPr>
            <w:tcW w:w="1503" w:type="dxa"/>
            <w:noWrap/>
          </w:tcPr>
          <w:p w:rsidR="00B025E3" w:rsidRPr="0017081A" w:rsidRDefault="00B025E3" w:rsidP="00987216"/>
        </w:tc>
        <w:tc>
          <w:tcPr>
            <w:tcW w:w="1652" w:type="dxa"/>
            <w:noWrap/>
          </w:tcPr>
          <w:p w:rsidR="00B025E3" w:rsidRPr="0017081A" w:rsidRDefault="00B025E3" w:rsidP="00987216"/>
        </w:tc>
        <w:tc>
          <w:tcPr>
            <w:tcW w:w="1545" w:type="dxa"/>
            <w:noWrap/>
          </w:tcPr>
          <w:p w:rsidR="00B025E3" w:rsidRPr="0017081A" w:rsidRDefault="00B025E3" w:rsidP="00987216"/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24.5\6.3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29</w:t>
            </w:r>
          </w:p>
        </w:tc>
      </w:tr>
      <w:tr w:rsidR="00B025E3" w:rsidTr="00431D4D">
        <w:trPr>
          <w:trHeight w:val="938"/>
        </w:trPr>
        <w:tc>
          <w:tcPr>
            <w:tcW w:w="11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40" w:type="dxa"/>
            <w:noWrap/>
          </w:tcPr>
          <w:p w:rsidR="00B025E3" w:rsidRDefault="00B025E3" w:rsidP="0098721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Цитронный</w:t>
            </w:r>
            <w:proofErr w:type="spellEnd"/>
            <w:r w:rsidRPr="0008345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Магарача</w:t>
            </w:r>
            <w:proofErr w:type="spellEnd"/>
            <w:r>
              <w:rPr>
                <w:sz w:val="22"/>
                <w:szCs w:val="22"/>
              </w:rPr>
              <w:t xml:space="preserve"> (тех)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Магарача</w:t>
            </w:r>
            <w:proofErr w:type="spellEnd"/>
            <w:r>
              <w:rPr>
                <w:sz w:val="22"/>
                <w:szCs w:val="22"/>
              </w:rPr>
              <w:t>) 2002г.</w:t>
            </w:r>
          </w:p>
          <w:p w:rsidR="00B025E3" w:rsidRDefault="00B025E3" w:rsidP="009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(Мадлен </w:t>
            </w:r>
            <w:proofErr w:type="spellStart"/>
            <w:r>
              <w:rPr>
                <w:sz w:val="22"/>
                <w:szCs w:val="22"/>
              </w:rPr>
              <w:t>Анжевин</w:t>
            </w:r>
            <w:proofErr w:type="spellEnd"/>
            <w:r>
              <w:rPr>
                <w:sz w:val="22"/>
                <w:szCs w:val="22"/>
              </w:rPr>
              <w:t xml:space="preserve"> х </w:t>
            </w:r>
            <w:proofErr w:type="spellStart"/>
            <w:r>
              <w:rPr>
                <w:sz w:val="22"/>
                <w:szCs w:val="22"/>
              </w:rPr>
              <w:t>Новоукраинский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ранний</w:t>
            </w:r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rFonts w:ascii="Helvetica" w:hAnsi="Helvetica"/>
                <w:color w:val="006600"/>
                <w:shd w:val="clear" w:color="auto" w:fill="FFFFFF"/>
              </w:rPr>
              <w:t> </w:t>
            </w:r>
          </w:p>
        </w:tc>
        <w:tc>
          <w:tcPr>
            <w:tcW w:w="910" w:type="dxa"/>
            <w:noWrap/>
          </w:tcPr>
          <w:p w:rsidR="00B025E3" w:rsidRPr="0017081A" w:rsidRDefault="00B025E3" w:rsidP="00987216">
            <w:r w:rsidRPr="0017081A">
              <w:t>125-135</w:t>
            </w:r>
          </w:p>
        </w:tc>
        <w:tc>
          <w:tcPr>
            <w:tcW w:w="1473" w:type="dxa"/>
            <w:noWrap/>
          </w:tcPr>
          <w:p w:rsidR="00B025E3" w:rsidRPr="0017081A" w:rsidRDefault="00B025E3" w:rsidP="00987216">
            <w:r w:rsidRPr="0017081A">
              <w:t>Сильноросл.</w:t>
            </w:r>
          </w:p>
        </w:tc>
        <w:tc>
          <w:tcPr>
            <w:tcW w:w="995" w:type="dxa"/>
            <w:noWrap/>
          </w:tcPr>
          <w:p w:rsidR="00B025E3" w:rsidRPr="0017081A" w:rsidRDefault="00B025E3" w:rsidP="00987216">
            <w:r w:rsidRPr="0017081A">
              <w:t>300-400</w:t>
            </w:r>
          </w:p>
        </w:tc>
        <w:tc>
          <w:tcPr>
            <w:tcW w:w="1320" w:type="dxa"/>
            <w:noWrap/>
          </w:tcPr>
          <w:p w:rsidR="00B025E3" w:rsidRPr="0017081A" w:rsidRDefault="00B025E3" w:rsidP="00987216">
            <w:r w:rsidRPr="0017081A">
              <w:t>округлые</w:t>
            </w:r>
          </w:p>
        </w:tc>
        <w:tc>
          <w:tcPr>
            <w:tcW w:w="1423" w:type="dxa"/>
            <w:noWrap/>
          </w:tcPr>
          <w:p w:rsidR="00B025E3" w:rsidRPr="0017081A" w:rsidRDefault="00B025E3" w:rsidP="00987216">
            <w:r w:rsidRPr="0017081A">
              <w:t>Зеленовато-желтый</w:t>
            </w:r>
          </w:p>
        </w:tc>
        <w:tc>
          <w:tcPr>
            <w:tcW w:w="1486" w:type="dxa"/>
            <w:noWrap/>
          </w:tcPr>
          <w:p w:rsidR="00B025E3" w:rsidRPr="0017081A" w:rsidRDefault="00B025E3" w:rsidP="00987216">
            <w:proofErr w:type="spellStart"/>
            <w:r w:rsidRPr="0017081A">
              <w:t>Гармонич</w:t>
            </w:r>
            <w:proofErr w:type="spellEnd"/>
          </w:p>
          <w:p w:rsidR="00B025E3" w:rsidRPr="0017081A" w:rsidRDefault="00B025E3" w:rsidP="00987216">
            <w:proofErr w:type="spellStart"/>
            <w:r w:rsidRPr="0017081A">
              <w:t>Цитронный</w:t>
            </w:r>
            <w:proofErr w:type="spellEnd"/>
            <w:r w:rsidRPr="0017081A">
              <w:t xml:space="preserve"> - мускат</w:t>
            </w:r>
          </w:p>
        </w:tc>
        <w:tc>
          <w:tcPr>
            <w:tcW w:w="1503" w:type="dxa"/>
            <w:noWrap/>
          </w:tcPr>
          <w:p w:rsidR="00B025E3" w:rsidRPr="0017081A" w:rsidRDefault="00B025E3" w:rsidP="00987216">
            <w:r w:rsidRPr="0017081A">
              <w:t>обоеполый</w:t>
            </w:r>
          </w:p>
        </w:tc>
        <w:tc>
          <w:tcPr>
            <w:tcW w:w="1652" w:type="dxa"/>
            <w:noWrap/>
          </w:tcPr>
          <w:p w:rsidR="00B025E3" w:rsidRPr="0017081A" w:rsidRDefault="00B025E3" w:rsidP="00987216">
            <w:r w:rsidRPr="0017081A">
              <w:t>2-4 \30</w:t>
            </w:r>
          </w:p>
        </w:tc>
        <w:tc>
          <w:tcPr>
            <w:tcW w:w="1545" w:type="dxa"/>
            <w:noWrap/>
          </w:tcPr>
          <w:p w:rsidR="00B025E3" w:rsidRPr="0017081A" w:rsidRDefault="00B025E3" w:rsidP="00987216">
            <w:r w:rsidRPr="0017081A">
              <w:t>9\150-200</w:t>
            </w:r>
          </w:p>
        </w:tc>
        <w:tc>
          <w:tcPr>
            <w:tcW w:w="1559" w:type="dxa"/>
            <w:noWrap/>
          </w:tcPr>
          <w:p w:rsidR="00B025E3" w:rsidRPr="0017081A" w:rsidRDefault="00B025E3" w:rsidP="00987216">
            <w:r w:rsidRPr="0017081A">
              <w:t>27\5-7</w:t>
            </w:r>
          </w:p>
        </w:tc>
        <w:tc>
          <w:tcPr>
            <w:tcW w:w="1701" w:type="dxa"/>
            <w:noWrap/>
          </w:tcPr>
          <w:p w:rsidR="00B025E3" w:rsidRPr="0017081A" w:rsidRDefault="00B025E3" w:rsidP="00987216">
            <w:r w:rsidRPr="0017081A">
              <w:t>25</w:t>
            </w:r>
          </w:p>
        </w:tc>
      </w:tr>
    </w:tbl>
    <w:p w:rsidR="00206E18" w:rsidRDefault="00206E18" w:rsidP="0017081A">
      <w:pPr>
        <w:jc w:val="both"/>
      </w:pPr>
    </w:p>
    <w:sectPr w:rsidR="00206E18" w:rsidSect="00AA4E45">
      <w:pgSz w:w="23814" w:h="16839" w:orient="landscape" w:code="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DF" w:rsidRDefault="00403FDF">
      <w:r>
        <w:separator/>
      </w:r>
    </w:p>
  </w:endnote>
  <w:endnote w:type="continuationSeparator" w:id="0">
    <w:p w:rsidR="00403FDF" w:rsidRDefault="0040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DF" w:rsidRDefault="00403FDF">
      <w:r>
        <w:separator/>
      </w:r>
    </w:p>
  </w:footnote>
  <w:footnote w:type="continuationSeparator" w:id="0">
    <w:p w:rsidR="00403FDF" w:rsidRDefault="0040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18"/>
    <w:rsid w:val="0008345B"/>
    <w:rsid w:val="00124655"/>
    <w:rsid w:val="00151ADA"/>
    <w:rsid w:val="00167461"/>
    <w:rsid w:val="0017081A"/>
    <w:rsid w:val="001729FC"/>
    <w:rsid w:val="001B5156"/>
    <w:rsid w:val="001E2BF8"/>
    <w:rsid w:val="00206E18"/>
    <w:rsid w:val="002720D5"/>
    <w:rsid w:val="00314BB6"/>
    <w:rsid w:val="0031763E"/>
    <w:rsid w:val="0032037F"/>
    <w:rsid w:val="0039430F"/>
    <w:rsid w:val="00397D60"/>
    <w:rsid w:val="003F1322"/>
    <w:rsid w:val="00403FDF"/>
    <w:rsid w:val="0043161F"/>
    <w:rsid w:val="00431D4D"/>
    <w:rsid w:val="0045406D"/>
    <w:rsid w:val="0048361F"/>
    <w:rsid w:val="004D3011"/>
    <w:rsid w:val="00500D49"/>
    <w:rsid w:val="005342D9"/>
    <w:rsid w:val="0055424A"/>
    <w:rsid w:val="005F047D"/>
    <w:rsid w:val="005F6D16"/>
    <w:rsid w:val="006308C0"/>
    <w:rsid w:val="006B57A7"/>
    <w:rsid w:val="006D2FF6"/>
    <w:rsid w:val="006D5521"/>
    <w:rsid w:val="00742291"/>
    <w:rsid w:val="0074274F"/>
    <w:rsid w:val="007674A4"/>
    <w:rsid w:val="0078260A"/>
    <w:rsid w:val="007B1440"/>
    <w:rsid w:val="007E726A"/>
    <w:rsid w:val="00833A7D"/>
    <w:rsid w:val="009C1312"/>
    <w:rsid w:val="00AA4E45"/>
    <w:rsid w:val="00B025E3"/>
    <w:rsid w:val="00B70715"/>
    <w:rsid w:val="00B86415"/>
    <w:rsid w:val="00C45479"/>
    <w:rsid w:val="00C67E81"/>
    <w:rsid w:val="00C977AB"/>
    <w:rsid w:val="00CF2524"/>
    <w:rsid w:val="00E61AF0"/>
    <w:rsid w:val="00EE3BA7"/>
    <w:rsid w:val="00F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06E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06E1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06E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06E1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06E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06E1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06E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06E1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06E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06E1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06E1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06E1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06E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06E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06E1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06E1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06E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06E1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06E18"/>
    <w:pPr>
      <w:ind w:left="720"/>
      <w:contextualSpacing/>
    </w:pPr>
  </w:style>
  <w:style w:type="paragraph" w:styleId="a4">
    <w:name w:val="No Spacing"/>
    <w:uiPriority w:val="1"/>
    <w:qFormat/>
    <w:rsid w:val="00206E18"/>
  </w:style>
  <w:style w:type="paragraph" w:styleId="a5">
    <w:name w:val="Title"/>
    <w:basedOn w:val="a"/>
    <w:next w:val="a"/>
    <w:link w:val="a6"/>
    <w:uiPriority w:val="10"/>
    <w:qFormat/>
    <w:rsid w:val="00206E1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06E1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06E1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06E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6E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6E1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06E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06E1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06E1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206E18"/>
  </w:style>
  <w:style w:type="paragraph" w:customStyle="1" w:styleId="10">
    <w:name w:val="Нижний колонтитул1"/>
    <w:basedOn w:val="a"/>
    <w:link w:val="CaptionChar"/>
    <w:uiPriority w:val="99"/>
    <w:unhideWhenUsed/>
    <w:rsid w:val="00206E1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06E1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06E1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06E18"/>
  </w:style>
  <w:style w:type="table" w:customStyle="1" w:styleId="TableGridLight">
    <w:name w:val="Table Grid Light"/>
    <w:basedOn w:val="a1"/>
    <w:uiPriority w:val="59"/>
    <w:rsid w:val="00206E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06E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06E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06E1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06E1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06E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06E1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06E1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06E1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06E1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06E1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06E1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06E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06E1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06E1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06E1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06E1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06E1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06E1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06E1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06E1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06E1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06E1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06E1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06E1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06E1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06E1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06E1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6E1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6E1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6E1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6E1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6E1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6E1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06E1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06E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06E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06E1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06E1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06E1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06E1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06E1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06E1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06E1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06E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06E1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6E1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6E1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6E1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6E1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6E1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6E1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06E1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06E1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06E18"/>
    <w:rPr>
      <w:sz w:val="18"/>
    </w:rPr>
  </w:style>
  <w:style w:type="character" w:styleId="ad">
    <w:name w:val="footnote reference"/>
    <w:basedOn w:val="a0"/>
    <w:uiPriority w:val="99"/>
    <w:unhideWhenUsed/>
    <w:rsid w:val="00206E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06E1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06E18"/>
    <w:rPr>
      <w:sz w:val="20"/>
    </w:rPr>
  </w:style>
  <w:style w:type="character" w:styleId="af0">
    <w:name w:val="endnote reference"/>
    <w:basedOn w:val="a0"/>
    <w:uiPriority w:val="99"/>
    <w:semiHidden/>
    <w:unhideWhenUsed/>
    <w:rsid w:val="00206E1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06E18"/>
    <w:pPr>
      <w:spacing w:after="57"/>
    </w:pPr>
  </w:style>
  <w:style w:type="paragraph" w:styleId="22">
    <w:name w:val="toc 2"/>
    <w:basedOn w:val="a"/>
    <w:next w:val="a"/>
    <w:uiPriority w:val="39"/>
    <w:unhideWhenUsed/>
    <w:rsid w:val="00206E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6E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6E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6E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6E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6E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6E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6E18"/>
    <w:pPr>
      <w:spacing w:after="57"/>
      <w:ind w:left="2268"/>
    </w:pPr>
  </w:style>
  <w:style w:type="paragraph" w:styleId="af1">
    <w:name w:val="TOC Heading"/>
    <w:uiPriority w:val="39"/>
    <w:unhideWhenUsed/>
    <w:rsid w:val="00206E18"/>
  </w:style>
  <w:style w:type="paragraph" w:styleId="af2">
    <w:name w:val="table of figures"/>
    <w:basedOn w:val="a"/>
    <w:next w:val="a"/>
    <w:uiPriority w:val="99"/>
    <w:unhideWhenUsed/>
    <w:rsid w:val="00206E18"/>
  </w:style>
  <w:style w:type="table" w:styleId="af3">
    <w:name w:val="Table Grid"/>
    <w:basedOn w:val="a1"/>
    <w:uiPriority w:val="59"/>
    <w:rsid w:val="00206E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sid w:val="00206E18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206E1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C131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06E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06E1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06E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06E1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06E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06E1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06E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06E1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06E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06E1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06E1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06E1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06E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06E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06E1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06E1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06E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06E1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06E18"/>
    <w:pPr>
      <w:ind w:left="720"/>
      <w:contextualSpacing/>
    </w:pPr>
  </w:style>
  <w:style w:type="paragraph" w:styleId="a4">
    <w:name w:val="No Spacing"/>
    <w:uiPriority w:val="1"/>
    <w:qFormat/>
    <w:rsid w:val="00206E18"/>
  </w:style>
  <w:style w:type="paragraph" w:styleId="a5">
    <w:name w:val="Title"/>
    <w:basedOn w:val="a"/>
    <w:next w:val="a"/>
    <w:link w:val="a6"/>
    <w:uiPriority w:val="10"/>
    <w:qFormat/>
    <w:rsid w:val="00206E1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06E1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06E1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06E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6E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6E1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06E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06E1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06E1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206E18"/>
  </w:style>
  <w:style w:type="paragraph" w:customStyle="1" w:styleId="10">
    <w:name w:val="Нижний колонтитул1"/>
    <w:basedOn w:val="a"/>
    <w:link w:val="CaptionChar"/>
    <w:uiPriority w:val="99"/>
    <w:unhideWhenUsed/>
    <w:rsid w:val="00206E1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06E1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06E1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06E18"/>
  </w:style>
  <w:style w:type="table" w:customStyle="1" w:styleId="TableGridLight">
    <w:name w:val="Table Grid Light"/>
    <w:basedOn w:val="a1"/>
    <w:uiPriority w:val="59"/>
    <w:rsid w:val="00206E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06E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06E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06E1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06E1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06E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06E1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06E1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06E1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06E1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06E1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06E1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06E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06E1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06E1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06E1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06E1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06E1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06E1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06E1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06E1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06E1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06E1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06E1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06E1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06E1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06E1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06E1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6E1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6E1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6E1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6E1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6E1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6E1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06E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06E1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06E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06E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06E1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06E1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06E1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06E1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06E1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06E1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06E1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06E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06E1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6E1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6E1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6E1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6E1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6E1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6E1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06E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06E1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6E1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6E1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6E1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6E1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6E1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6E1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06E1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06E18"/>
    <w:rPr>
      <w:sz w:val="18"/>
    </w:rPr>
  </w:style>
  <w:style w:type="character" w:styleId="ad">
    <w:name w:val="footnote reference"/>
    <w:basedOn w:val="a0"/>
    <w:uiPriority w:val="99"/>
    <w:unhideWhenUsed/>
    <w:rsid w:val="00206E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06E1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06E18"/>
    <w:rPr>
      <w:sz w:val="20"/>
    </w:rPr>
  </w:style>
  <w:style w:type="character" w:styleId="af0">
    <w:name w:val="endnote reference"/>
    <w:basedOn w:val="a0"/>
    <w:uiPriority w:val="99"/>
    <w:semiHidden/>
    <w:unhideWhenUsed/>
    <w:rsid w:val="00206E1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06E18"/>
    <w:pPr>
      <w:spacing w:after="57"/>
    </w:pPr>
  </w:style>
  <w:style w:type="paragraph" w:styleId="22">
    <w:name w:val="toc 2"/>
    <w:basedOn w:val="a"/>
    <w:next w:val="a"/>
    <w:uiPriority w:val="39"/>
    <w:unhideWhenUsed/>
    <w:rsid w:val="00206E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6E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6E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6E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6E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6E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6E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6E18"/>
    <w:pPr>
      <w:spacing w:after="57"/>
      <w:ind w:left="2268"/>
    </w:pPr>
  </w:style>
  <w:style w:type="paragraph" w:styleId="af1">
    <w:name w:val="TOC Heading"/>
    <w:uiPriority w:val="39"/>
    <w:unhideWhenUsed/>
    <w:rsid w:val="00206E18"/>
  </w:style>
  <w:style w:type="paragraph" w:styleId="af2">
    <w:name w:val="table of figures"/>
    <w:basedOn w:val="a"/>
    <w:next w:val="a"/>
    <w:uiPriority w:val="99"/>
    <w:unhideWhenUsed/>
    <w:rsid w:val="00206E18"/>
  </w:style>
  <w:style w:type="table" w:styleId="af3">
    <w:name w:val="Table Grid"/>
    <w:basedOn w:val="a1"/>
    <w:uiPriority w:val="59"/>
    <w:rsid w:val="00206E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sid w:val="00206E18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206E1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C131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22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НТБ-К</dc:creator>
  <cp:lastModifiedBy>Сергей</cp:lastModifiedBy>
  <cp:revision>3</cp:revision>
  <cp:lastPrinted>2023-02-14T09:41:00Z</cp:lastPrinted>
  <dcterms:created xsi:type="dcterms:W3CDTF">2024-05-03T11:30:00Z</dcterms:created>
  <dcterms:modified xsi:type="dcterms:W3CDTF">2024-05-03T11:33:00Z</dcterms:modified>
</cp:coreProperties>
</file>